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国家矿山安全监察局河北局20</w:t>
      </w:r>
      <w:r>
        <w:rPr>
          <w:rFonts w:ascii="方正小标宋_GBK" w:hAnsi="黑体" w:eastAsia="方正小标宋_GBK"/>
          <w:sz w:val="36"/>
          <w:szCs w:val="36"/>
        </w:rPr>
        <w:t>2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黑体" w:eastAsia="方正小标宋_GBK"/>
          <w:sz w:val="36"/>
          <w:szCs w:val="36"/>
        </w:rPr>
        <w:t>年度内部联合随机抽查工作计划</w:t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134"/>
        <w:gridCol w:w="1418"/>
        <w:gridCol w:w="850"/>
        <w:gridCol w:w="851"/>
        <w:gridCol w:w="1417"/>
        <w:gridCol w:w="1418"/>
        <w:gridCol w:w="1276"/>
        <w:gridCol w:w="127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抽查计划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编号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抽查计划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抽查任务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编号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抽查任务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类型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比例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抽查事项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抽查对象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范围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发起处室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联合处室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bookmarkStart w:id="0" w:name="_Hlk1979790"/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001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年国家矿山安全监察局河北局内部联合随机抽查001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001号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年国家矿山安全监察局河北局内部联合随机抽查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定向抽查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《国家矿山安全监察局河北局随机抽查事项清单》规定的检查事项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全省煤矿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企业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煤矿安全监察处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省局执法处室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年1月至6月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00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年国家矿山安全监察局河北局第二次内部联合随机抽查00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00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年国家矿山安全监察局河北局第二次内部联合随机抽查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定向抽查</w:t>
            </w:r>
            <w:bookmarkStart w:id="1" w:name="_GoBack"/>
            <w:bookmarkEnd w:id="1"/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《国家矿山安全监察局河北局随机抽查事项清单》规定的检查事项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全省煤矿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企业</w:t>
            </w:r>
            <w:r>
              <w:rPr>
                <w:rFonts w:ascii="仿宋_GB2312" w:hAnsi="黑体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煤矿安全监察处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省局执法处室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年7月至1</w:t>
            </w:r>
            <w:r>
              <w:rPr>
                <w:rFonts w:ascii="仿宋_GB2312" w:hAnsi="黑体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月</w:t>
            </w:r>
          </w:p>
        </w:tc>
      </w:tr>
    </w:tbl>
    <w:p>
      <w:pPr>
        <w:jc w:val="center"/>
        <w:rPr>
          <w:rFonts w:ascii="方正小标宋_GBK" w:hAnsi="黑体" w:eastAsia="方正小标宋_GBK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YmI0NWE2YmE1MDNkMGFjMjhhMTljOGVmMzUzMDAifQ=="/>
  </w:docVars>
  <w:rsids>
    <w:rsidRoot w:val="00AF6EFF"/>
    <w:rsid w:val="00084A60"/>
    <w:rsid w:val="000B244F"/>
    <w:rsid w:val="00101E10"/>
    <w:rsid w:val="001511F6"/>
    <w:rsid w:val="002D1F0D"/>
    <w:rsid w:val="0033098E"/>
    <w:rsid w:val="0035662B"/>
    <w:rsid w:val="003B1915"/>
    <w:rsid w:val="00633E37"/>
    <w:rsid w:val="006A7807"/>
    <w:rsid w:val="006F15CB"/>
    <w:rsid w:val="006F4534"/>
    <w:rsid w:val="00701A8B"/>
    <w:rsid w:val="00753AF8"/>
    <w:rsid w:val="008C4F98"/>
    <w:rsid w:val="00910CFF"/>
    <w:rsid w:val="009F124A"/>
    <w:rsid w:val="00A27073"/>
    <w:rsid w:val="00AF6EFF"/>
    <w:rsid w:val="00BF1767"/>
    <w:rsid w:val="00DA6C57"/>
    <w:rsid w:val="00DB116C"/>
    <w:rsid w:val="00DC40F5"/>
    <w:rsid w:val="00EE31B1"/>
    <w:rsid w:val="06FB2F56"/>
    <w:rsid w:val="2C2332A5"/>
    <w:rsid w:val="6A1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348</Characters>
  <Lines>2</Lines>
  <Paragraphs>1</Paragraphs>
  <TotalTime>67</TotalTime>
  <ScaleCrop>false</ScaleCrop>
  <LinksUpToDate>false</LinksUpToDate>
  <CharactersWithSpaces>408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2019-02-25T01:13:00Z</dcterms:created>
  <dc:creator>张国强</dc:creator>
  <cp:lastModifiedBy>zsl</cp:lastModifiedBy>
  <cp:lastPrinted>2021-01-06T03:07:00Z</cp:lastPrinted>
  <dcterms:modified xsi:type="dcterms:W3CDTF">2024-01-04T02:09:00Z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07A71090C10A4CFEA4C69049C4D24E59_13</vt:lpwstr>
  </property>
</Properties>
</file>